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1493B12" w:rsidP="71493B12" w:rsidRDefault="71493B12" w14:paraId="3C968D57" w14:textId="1CCC9E9D">
      <w:pPr>
        <w:jc w:val="center"/>
        <w:rPr>
          <w:b/>
          <w:bCs/>
          <w:sz w:val="28"/>
          <w:szCs w:val="28"/>
          <w:lang w:val="en-US"/>
        </w:rPr>
      </w:pPr>
    </w:p>
    <w:p w:rsidR="007D13FC" w:rsidP="71493B12" w:rsidRDefault="007D13FC" w14:paraId="6FC522A5" w14:textId="048C11B0">
      <w:pPr>
        <w:jc w:val="center"/>
        <w:rPr>
          <w:b/>
          <w:bCs/>
          <w:sz w:val="28"/>
          <w:szCs w:val="28"/>
          <w:lang w:val="en-US"/>
        </w:rPr>
      </w:pPr>
      <w:r w:rsidRPr="71493B12">
        <w:rPr>
          <w:b/>
          <w:bCs/>
          <w:sz w:val="28"/>
          <w:szCs w:val="28"/>
          <w:lang w:val="en-US"/>
        </w:rPr>
        <w:t xml:space="preserve">Jetcraft Commercial delivers two ATR 72-500s to </w:t>
      </w:r>
      <w:proofErr w:type="spellStart"/>
      <w:r w:rsidRPr="71493B12">
        <w:rPr>
          <w:b/>
          <w:bCs/>
          <w:sz w:val="28"/>
          <w:szCs w:val="28"/>
          <w:lang w:val="en-US"/>
        </w:rPr>
        <w:t>FlyJaya</w:t>
      </w:r>
      <w:proofErr w:type="spellEnd"/>
    </w:p>
    <w:p w:rsidRPr="00020EB7" w:rsidR="00E11C0E" w:rsidP="00E11C0E" w:rsidRDefault="00E11C0E" w14:paraId="71A3C391" w14:textId="7C6A2835">
      <w:pPr>
        <w:ind w:left="720"/>
        <w:jc w:val="center"/>
        <w:rPr>
          <w:sz w:val="28"/>
          <w:szCs w:val="28"/>
          <w:lang w:val="en-US"/>
        </w:rPr>
      </w:pPr>
      <w:r>
        <w:rPr>
          <w:noProof/>
          <w:sz w:val="28"/>
          <w:szCs w:val="28"/>
          <w:lang w:val="en-US"/>
        </w:rPr>
        <w:drawing>
          <wp:inline distT="0" distB="0" distL="0" distR="0" wp14:anchorId="18D223CC" wp14:editId="73E2D4F0">
            <wp:extent cx="1511929" cy="2028859"/>
            <wp:effectExtent l="0" t="0" r="0" b="0"/>
            <wp:docPr id="2061547584" name="Picture 1" descr="A person in a suit and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47584" name="Picture 1" descr="A person in a suit and glass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1015" cy="2041051"/>
                    </a:xfrm>
                    <a:prstGeom prst="rect">
                      <a:avLst/>
                    </a:prstGeom>
                  </pic:spPr>
                </pic:pic>
              </a:graphicData>
            </a:graphic>
          </wp:inline>
        </w:drawing>
      </w:r>
      <w:r>
        <w:rPr>
          <w:noProof/>
          <w:sz w:val="28"/>
          <w:szCs w:val="28"/>
          <w:lang w:val="en-US"/>
        </w:rPr>
        <w:t xml:space="preserve">        </w:t>
      </w:r>
      <w:r>
        <w:rPr>
          <w:noProof/>
          <w:sz w:val="28"/>
          <w:szCs w:val="28"/>
          <w:lang w:val="en-US"/>
        </w:rPr>
        <w:drawing>
          <wp:inline distT="0" distB="0" distL="0" distR="0" wp14:anchorId="36FA1038" wp14:editId="0F95762A">
            <wp:extent cx="2996153" cy="1997325"/>
            <wp:effectExtent l="0" t="0" r="0" b="3175"/>
            <wp:docPr id="717108720" name="Picture 2" descr="A plane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08720" name="Picture 2" descr="A plane flying in the sk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6573" cy="2010938"/>
                    </a:xfrm>
                    <a:prstGeom prst="rect">
                      <a:avLst/>
                    </a:prstGeom>
                  </pic:spPr>
                </pic:pic>
              </a:graphicData>
            </a:graphic>
          </wp:inline>
        </w:drawing>
      </w:r>
    </w:p>
    <w:p w:rsidR="00707FEC" w:rsidP="00F278E0" w:rsidRDefault="007D13FC" w14:paraId="2ADB272A" w14:textId="3AD6F7F6">
      <w:pPr>
        <w:rPr>
          <w:lang w:val="en-US"/>
        </w:rPr>
      </w:pPr>
      <w:r w:rsidRPr="2B133322" w:rsidR="007D13FC">
        <w:rPr>
          <w:b w:val="1"/>
          <w:bCs w:val="1"/>
          <w:lang w:val="en-US"/>
        </w:rPr>
        <w:t xml:space="preserve">London, UK – </w:t>
      </w:r>
      <w:r w:rsidRPr="2B133322" w:rsidR="431E287F">
        <w:rPr>
          <w:b w:val="1"/>
          <w:bCs w:val="1"/>
          <w:lang w:val="en-US"/>
        </w:rPr>
        <w:t xml:space="preserve">March </w:t>
      </w:r>
      <w:r w:rsidRPr="2B133322" w:rsidR="2DAAA59F">
        <w:rPr>
          <w:b w:val="1"/>
          <w:bCs w:val="1"/>
          <w:lang w:val="en-US"/>
        </w:rPr>
        <w:t>11</w:t>
      </w:r>
      <w:r w:rsidRPr="2B133322" w:rsidR="431E287F">
        <w:rPr>
          <w:b w:val="1"/>
          <w:bCs w:val="1"/>
          <w:lang w:val="en-US"/>
        </w:rPr>
        <w:t>,</w:t>
      </w:r>
      <w:r w:rsidRPr="2B133322" w:rsidR="431E287F">
        <w:rPr>
          <w:b w:val="1"/>
          <w:bCs w:val="1"/>
          <w:lang w:val="en-US"/>
        </w:rPr>
        <w:t xml:space="preserve"> </w:t>
      </w:r>
      <w:r w:rsidRPr="2B133322" w:rsidR="007D13FC">
        <w:rPr>
          <w:b w:val="1"/>
          <w:bCs w:val="1"/>
          <w:lang w:val="en-US"/>
        </w:rPr>
        <w:t>2025</w:t>
      </w:r>
      <w:r w:rsidRPr="2B133322" w:rsidR="007D13FC">
        <w:rPr>
          <w:lang w:val="en-US"/>
        </w:rPr>
        <w:t xml:space="preserve">: </w:t>
      </w:r>
      <w:hyperlink r:id="R8822f0e692774b72">
        <w:r w:rsidRPr="2B133322" w:rsidR="007D13FC">
          <w:rPr>
            <w:rStyle w:val="Hyperlink"/>
            <w:lang w:val="en-US"/>
          </w:rPr>
          <w:t>Jetcraft Commercial</w:t>
        </w:r>
      </w:hyperlink>
      <w:r w:rsidRPr="2B133322" w:rsidR="007D13FC">
        <w:rPr>
          <w:lang w:val="en-US"/>
        </w:rPr>
        <w:t>, the commercial division of</w:t>
      </w:r>
      <w:r w:rsidRPr="2B133322" w:rsidR="00992AF4">
        <w:rPr>
          <w:lang w:val="en-US"/>
        </w:rPr>
        <w:t xml:space="preserve"> </w:t>
      </w:r>
      <w:r w:rsidRPr="2B133322" w:rsidR="007D13FC">
        <w:rPr>
          <w:lang w:val="en-US"/>
        </w:rPr>
        <w:t xml:space="preserve">global </w:t>
      </w:r>
      <w:r w:rsidRPr="2B133322" w:rsidR="007D13FC">
        <w:rPr>
          <w:lang w:val="en-US"/>
        </w:rPr>
        <w:t>aircraft</w:t>
      </w:r>
      <w:r w:rsidRPr="2B133322" w:rsidR="007D13FC">
        <w:rPr>
          <w:lang w:val="en-US"/>
        </w:rPr>
        <w:t xml:space="preserve"> trading firm Jetcraft, is announcing the delivery of two ATR 72-500</w:t>
      </w:r>
      <w:r w:rsidRPr="2B133322" w:rsidR="000027B5">
        <w:rPr>
          <w:lang w:val="en-US"/>
        </w:rPr>
        <w:t>s</w:t>
      </w:r>
      <w:r w:rsidRPr="2B133322" w:rsidR="007D13FC">
        <w:rPr>
          <w:lang w:val="en-US"/>
        </w:rPr>
        <w:t xml:space="preserve"> to </w:t>
      </w:r>
      <w:r w:rsidRPr="2B133322" w:rsidR="007D13FC">
        <w:rPr>
          <w:lang w:val="en-US"/>
        </w:rPr>
        <w:t>FlyJay</w:t>
      </w:r>
      <w:r w:rsidRPr="2B133322" w:rsidR="009415C1">
        <w:rPr>
          <w:lang w:val="en-US"/>
        </w:rPr>
        <w:t>a</w:t>
      </w:r>
      <w:r w:rsidRPr="2B133322" w:rsidR="00F20F80">
        <w:rPr>
          <w:lang w:val="en-US"/>
        </w:rPr>
        <w:t xml:space="preserve">, the Indonesian regional airline. </w:t>
      </w:r>
    </w:p>
    <w:p w:rsidR="00F20F80" w:rsidP="00F278E0" w:rsidRDefault="00455C67" w14:paraId="088532F2" w14:textId="62265765">
      <w:pPr>
        <w:rPr>
          <w:lang w:val="en-US"/>
        </w:rPr>
      </w:pPr>
      <w:r>
        <w:rPr>
          <w:lang w:val="en-US"/>
        </w:rPr>
        <w:t xml:space="preserve">The turboprops were </w:t>
      </w:r>
      <w:r w:rsidR="008B5DDE">
        <w:rPr>
          <w:lang w:val="en-US"/>
        </w:rPr>
        <w:t xml:space="preserve">first </w:t>
      </w:r>
      <w:r>
        <w:rPr>
          <w:lang w:val="en-US"/>
        </w:rPr>
        <w:t>secured by Jetcraft Commercial from Cebu Pacific and have undergone c</w:t>
      </w:r>
      <w:r w:rsidRPr="00F25C9C">
        <w:rPr>
          <w:lang w:val="en-US"/>
        </w:rPr>
        <w:t>omprehensive maintenance checks</w:t>
      </w:r>
      <w:r w:rsidR="008B5DDE">
        <w:rPr>
          <w:lang w:val="en-US"/>
        </w:rPr>
        <w:t xml:space="preserve"> before being placed with </w:t>
      </w:r>
      <w:proofErr w:type="spellStart"/>
      <w:r w:rsidR="008B5DDE">
        <w:rPr>
          <w:lang w:val="en-US"/>
        </w:rPr>
        <w:t>FlyJaya</w:t>
      </w:r>
      <w:proofErr w:type="spellEnd"/>
      <w:r w:rsidR="00C056BB">
        <w:rPr>
          <w:lang w:val="en-US"/>
        </w:rPr>
        <w:t>. They will now</w:t>
      </w:r>
      <w:r w:rsidR="008B5DDE">
        <w:rPr>
          <w:lang w:val="en-US"/>
        </w:rPr>
        <w:t xml:space="preserve"> play a key role in </w:t>
      </w:r>
      <w:r w:rsidRPr="007C4FDA" w:rsidR="008B5DDE">
        <w:rPr>
          <w:lang w:val="en-US"/>
        </w:rPr>
        <w:t>enhanc</w:t>
      </w:r>
      <w:r w:rsidR="008B5DDE">
        <w:rPr>
          <w:lang w:val="en-US"/>
        </w:rPr>
        <w:t>ing</w:t>
      </w:r>
      <w:r w:rsidRPr="007C4FDA" w:rsidR="008B5DDE">
        <w:rPr>
          <w:lang w:val="en-US"/>
        </w:rPr>
        <w:t xml:space="preserve"> connectivity from Nusantara, the country’s new capital city.</w:t>
      </w:r>
    </w:p>
    <w:p w:rsidRPr="00020EB7" w:rsidR="007D13FC" w:rsidP="00F278E0" w:rsidRDefault="007D13FC" w14:paraId="19A68491" w14:textId="19463090">
      <w:pPr>
        <w:rPr>
          <w:lang w:val="en-US"/>
        </w:rPr>
      </w:pPr>
      <w:r w:rsidRPr="00020EB7">
        <w:rPr>
          <w:lang w:val="en-US"/>
        </w:rPr>
        <w:t xml:space="preserve">Raphael Haddad, President, Jetcraft Commercial, says: “This deal highlights Jetcraft Commercial’s ability to source and place aircraft </w:t>
      </w:r>
      <w:r w:rsidRPr="00020EB7" w:rsidR="0090260D">
        <w:rPr>
          <w:lang w:val="en-US"/>
        </w:rPr>
        <w:t>to</w:t>
      </w:r>
      <w:r w:rsidRPr="00020EB7">
        <w:rPr>
          <w:lang w:val="en-US"/>
        </w:rPr>
        <w:t xml:space="preserve"> support growth in high-demand regions. The ATR 72-500’s </w:t>
      </w:r>
      <w:r w:rsidRPr="00972334" w:rsidR="005061E3">
        <w:rPr>
          <w:lang w:val="en-US"/>
        </w:rPr>
        <w:t>optimized</w:t>
      </w:r>
      <w:r w:rsidRPr="00F25C9C" w:rsidR="005061E3">
        <w:rPr>
          <w:lang w:val="en-US"/>
        </w:rPr>
        <w:t xml:space="preserve"> airframe and superior runway performance</w:t>
      </w:r>
      <w:r w:rsidR="005061E3">
        <w:rPr>
          <w:lang w:val="en-US"/>
        </w:rPr>
        <w:t xml:space="preserve"> </w:t>
      </w:r>
      <w:r w:rsidRPr="00020EB7">
        <w:rPr>
          <w:lang w:val="en-US"/>
        </w:rPr>
        <w:t xml:space="preserve">make it </w:t>
      </w:r>
      <w:r w:rsidRPr="00F25C9C" w:rsidR="00195E31">
        <w:rPr>
          <w:lang w:val="en-US"/>
        </w:rPr>
        <w:t xml:space="preserve">ideally suited to Indonesia’s diverse geography and </w:t>
      </w:r>
      <w:proofErr w:type="spellStart"/>
      <w:r w:rsidR="00C7688F">
        <w:rPr>
          <w:lang w:val="en-US"/>
        </w:rPr>
        <w:t>FlyJaya’s</w:t>
      </w:r>
      <w:proofErr w:type="spellEnd"/>
      <w:r w:rsidR="00C7688F">
        <w:rPr>
          <w:lang w:val="en-US"/>
        </w:rPr>
        <w:t xml:space="preserve"> </w:t>
      </w:r>
      <w:r w:rsidRPr="00F25C9C" w:rsidR="00195E31">
        <w:rPr>
          <w:lang w:val="en-US"/>
        </w:rPr>
        <w:t>short-haul market</w:t>
      </w:r>
      <w:r w:rsidRPr="00020EB7">
        <w:rPr>
          <w:lang w:val="en-US"/>
        </w:rPr>
        <w:t>.”</w:t>
      </w:r>
    </w:p>
    <w:p w:rsidR="007D13FC" w:rsidP="00F278E0" w:rsidRDefault="007D13FC" w14:paraId="24385F4E" w14:textId="0918D683">
      <w:pPr>
        <w:rPr>
          <w:lang w:val="en-US"/>
        </w:rPr>
      </w:pPr>
      <w:r w:rsidRPr="71493B12">
        <w:rPr>
          <w:lang w:val="en-US"/>
        </w:rPr>
        <w:t xml:space="preserve">Pak Gamal, CEO, </w:t>
      </w:r>
      <w:proofErr w:type="spellStart"/>
      <w:r w:rsidRPr="71493B12">
        <w:rPr>
          <w:lang w:val="en-US"/>
        </w:rPr>
        <w:t>FlyJaya</w:t>
      </w:r>
      <w:proofErr w:type="spellEnd"/>
      <w:r w:rsidRPr="71493B12">
        <w:rPr>
          <w:lang w:val="en-US"/>
        </w:rPr>
        <w:t>, says: “Jetcraft Commercial has been instrumental in providing the right aircraft for our launch. We are</w:t>
      </w:r>
      <w:r w:rsidRPr="71493B12" w:rsidR="0070408A">
        <w:rPr>
          <w:lang w:val="en-US"/>
        </w:rPr>
        <w:t xml:space="preserve"> now</w:t>
      </w:r>
      <w:r w:rsidRPr="71493B12">
        <w:rPr>
          <w:lang w:val="en-US"/>
        </w:rPr>
        <w:t xml:space="preserve"> well-positioned to connect Nusantara with </w:t>
      </w:r>
      <w:r w:rsidRPr="71493B12" w:rsidR="00425798">
        <w:rPr>
          <w:lang w:val="en-US"/>
        </w:rPr>
        <w:t>multiple</w:t>
      </w:r>
      <w:r w:rsidRPr="71493B12">
        <w:rPr>
          <w:lang w:val="en-US"/>
        </w:rPr>
        <w:t xml:space="preserve"> destinations, fostering economic development and accessibility across Indonesia.”</w:t>
      </w:r>
    </w:p>
    <w:p w:rsidRPr="00020EB7" w:rsidR="00497C1C" w:rsidP="000A23B8" w:rsidRDefault="00B006C6" w14:paraId="1C45E987" w14:textId="4DCF19A7">
      <w:pPr>
        <w:rPr>
          <w:lang w:val="en-US"/>
        </w:rPr>
      </w:pPr>
      <w:r w:rsidRPr="00020EB7">
        <w:rPr>
          <w:lang w:val="en-US"/>
        </w:rPr>
        <w:t xml:space="preserve">This transaction builds on Jetcraft Commercial’s strong presence in the Asia-Pacific region and follows the company’s recent placements of ATR aircraft across emerging markets. </w:t>
      </w:r>
      <w:r w:rsidRPr="00020EB7" w:rsidR="007D13FC">
        <w:rPr>
          <w:lang w:val="en-US"/>
        </w:rPr>
        <w:t>The ATR 72-500 continues to demonstrate its value as a versatile regional turboprop, offering airlines a cost-effective and fuel-efficient solution for short-haul operations.</w:t>
      </w:r>
    </w:p>
    <w:p w:rsidRPr="00020EB7" w:rsidR="005527D6" w:rsidP="00F278E0" w:rsidRDefault="005527D6" w14:paraId="3BFA735F" w14:textId="0F24A113">
      <w:pPr>
        <w:jc w:val="center"/>
        <w:rPr>
          <w:lang w:val="en-US"/>
        </w:rPr>
      </w:pPr>
      <w:r w:rsidRPr="00972334">
        <w:rPr>
          <w:b/>
          <w:bCs/>
          <w:lang w:val="en-US"/>
        </w:rPr>
        <w:t>ENDS</w:t>
      </w:r>
      <w:r w:rsidRPr="00972334">
        <w:rPr>
          <w:lang w:val="en-US"/>
        </w:rPr>
        <w:t> </w:t>
      </w:r>
    </w:p>
    <w:p w:rsidRPr="00020EB7" w:rsidR="005527D6" w:rsidP="00F278E0" w:rsidRDefault="005527D6" w14:paraId="1228E3B9" w14:textId="53538E78">
      <w:pPr>
        <w:spacing w:after="0"/>
        <w:jc w:val="center"/>
        <w:rPr>
          <w:lang w:val="en-US"/>
        </w:rPr>
      </w:pPr>
      <w:r w:rsidRPr="00972334">
        <w:rPr>
          <w:lang w:val="en-US"/>
        </w:rPr>
        <w:t>For more information, please contact Pooja Kamat at 8020 Communications. </w:t>
      </w:r>
    </w:p>
    <w:p w:rsidRPr="00020EB7" w:rsidR="005527D6" w:rsidP="00F278E0" w:rsidRDefault="005527D6" w14:paraId="45B4EC60" w14:textId="478D776C">
      <w:pPr>
        <w:spacing w:after="0"/>
        <w:jc w:val="center"/>
        <w:rPr>
          <w:lang w:val="en-US"/>
        </w:rPr>
      </w:pPr>
      <w:r w:rsidRPr="00972334">
        <w:rPr>
          <w:lang w:val="en-US"/>
        </w:rPr>
        <w:t xml:space="preserve">Email: </w:t>
      </w:r>
      <w:hyperlink w:tgtFrame="_blank" w:history="1" r:id="rId12">
        <w:r w:rsidRPr="00972334">
          <w:rPr>
            <w:rStyle w:val="Hyperlink"/>
            <w:lang w:val="en-US"/>
          </w:rPr>
          <w:t>jcommercial@8020comms.com</w:t>
        </w:r>
      </w:hyperlink>
    </w:p>
    <w:p w:rsidRPr="00020EB7" w:rsidR="005527D6" w:rsidP="00F278E0" w:rsidRDefault="005527D6" w14:paraId="06DF3060" w14:textId="2EDD0786">
      <w:pPr>
        <w:spacing w:after="0"/>
        <w:jc w:val="center"/>
        <w:rPr>
          <w:lang w:val="en-US"/>
        </w:rPr>
      </w:pPr>
      <w:r w:rsidRPr="00972334">
        <w:rPr>
          <w:lang w:val="en-US"/>
        </w:rPr>
        <w:t>Telephone: +44 (0)1483 447380 </w:t>
      </w:r>
    </w:p>
    <w:p w:rsidRPr="00020EB7" w:rsidR="005527D6" w:rsidP="00F278E0" w:rsidRDefault="005527D6" w14:paraId="3B4F932A" w14:textId="77777777">
      <w:pPr>
        <w:rPr>
          <w:lang w:val="en-US"/>
        </w:rPr>
      </w:pPr>
      <w:r w:rsidRPr="00020EB7">
        <w:rPr>
          <w:lang w:val="en-US"/>
        </w:rPr>
        <w:t> </w:t>
      </w:r>
    </w:p>
    <w:p w:rsidRPr="00020EB7" w:rsidR="005527D6" w:rsidP="00F278E0" w:rsidRDefault="005527D6" w14:paraId="76CD8640" w14:textId="77777777">
      <w:pPr>
        <w:rPr>
          <w:lang w:val="en-US"/>
        </w:rPr>
      </w:pPr>
      <w:r w:rsidRPr="00972334">
        <w:rPr>
          <w:b/>
          <w:bCs/>
          <w:lang w:val="en-US"/>
        </w:rPr>
        <w:t>About Jetcraft Commercial </w:t>
      </w:r>
      <w:r w:rsidRPr="00972334">
        <w:rPr>
          <w:lang w:val="en-US"/>
        </w:rPr>
        <w:t> </w:t>
      </w:r>
      <w:r w:rsidRPr="00020EB7">
        <w:rPr>
          <w:lang w:val="en-US"/>
        </w:rPr>
        <w:t> </w:t>
      </w:r>
    </w:p>
    <w:p w:rsidRPr="00020EB7" w:rsidR="005527D6" w:rsidP="00F278E0" w:rsidRDefault="005527D6" w14:paraId="47D8BE08" w14:textId="1D07A53A">
      <w:pPr>
        <w:rPr>
          <w:lang w:val="en-US"/>
        </w:rPr>
      </w:pPr>
      <w:r w:rsidRPr="00972334">
        <w:rPr>
          <w:lang w:val="en-US"/>
        </w:rPr>
        <w:t xml:space="preserve">Jetcraft Commercial is the commercial aircraft division of </w:t>
      </w:r>
      <w:proofErr w:type="gramStart"/>
      <w:r w:rsidRPr="00972334">
        <w:rPr>
          <w:lang w:val="en-US"/>
        </w:rPr>
        <w:t>global</w:t>
      </w:r>
      <w:proofErr w:type="gramEnd"/>
      <w:r w:rsidRPr="00972334">
        <w:rPr>
          <w:lang w:val="en-US"/>
        </w:rPr>
        <w:t xml:space="preserve"> aviation trading firm Jetcraft, supporting airlines and operators in the fields of buying, selling, leasing, marketing and financing their aircraft. With a strong network and team of sales and marketing executives in every major market around the world, Jetcraft Commercial is a nimble and dedicated partner within the </w:t>
      </w:r>
      <w:r w:rsidRPr="00972334">
        <w:rPr>
          <w:lang w:val="en-US"/>
        </w:rPr>
        <w:lastRenderedPageBreak/>
        <w:t>commercial aircraft sales and leasing community, offering the value, choice, and flexibility that leading companies’ demand. </w:t>
      </w:r>
      <w:r w:rsidRPr="00020EB7">
        <w:rPr>
          <w:lang w:val="en-US"/>
        </w:rPr>
        <w:t> </w:t>
      </w:r>
    </w:p>
    <w:p w:rsidRPr="00020EB7" w:rsidR="005527D6" w:rsidP="00F278E0" w:rsidRDefault="005527D6" w14:paraId="34201F54" w14:textId="2144F18D">
      <w:pPr>
        <w:rPr>
          <w:lang w:val="en-US"/>
        </w:rPr>
      </w:pPr>
      <w:r w:rsidRPr="00972334">
        <w:rPr>
          <w:lang w:val="en-US"/>
        </w:rPr>
        <w:t xml:space="preserve">For more information, please visit </w:t>
      </w:r>
      <w:hyperlink w:tgtFrame="_blank" w:history="1" r:id="rId13">
        <w:r w:rsidRPr="00972334">
          <w:rPr>
            <w:rStyle w:val="Hyperlink"/>
            <w:lang w:val="en-US"/>
          </w:rPr>
          <w:t>www.jetcraft.com/inventory/commercial</w:t>
        </w:r>
      </w:hyperlink>
      <w:r w:rsidRPr="00972334">
        <w:rPr>
          <w:u w:val="single"/>
          <w:lang w:val="en-US"/>
        </w:rPr>
        <w:t> </w:t>
      </w:r>
      <w:r w:rsidRPr="00020EB7">
        <w:rPr>
          <w:lang w:val="en-US"/>
        </w:rPr>
        <w:t> </w:t>
      </w:r>
    </w:p>
    <w:p w:rsidRPr="00020EB7" w:rsidR="00F278E0" w:rsidP="00F278E0" w:rsidRDefault="00F278E0" w14:paraId="47067A39" w14:textId="77777777">
      <w:pPr>
        <w:rPr>
          <w:lang w:val="en-US"/>
        </w:rPr>
      </w:pPr>
    </w:p>
    <w:p w:rsidRPr="00020EB7" w:rsidR="005527D6" w:rsidP="00F278E0" w:rsidRDefault="005527D6" w14:paraId="4F5EA172" w14:textId="77777777">
      <w:pPr>
        <w:rPr>
          <w:lang w:val="en-US"/>
        </w:rPr>
      </w:pPr>
      <w:r w:rsidRPr="00972334">
        <w:rPr>
          <w:b/>
          <w:bCs/>
          <w:lang w:val="en-US"/>
        </w:rPr>
        <w:t>About Jetcraft</w:t>
      </w:r>
      <w:r w:rsidRPr="00972334">
        <w:rPr>
          <w:lang w:val="en-US"/>
        </w:rPr>
        <w:t> </w:t>
      </w:r>
      <w:r w:rsidRPr="00020EB7">
        <w:rPr>
          <w:lang w:val="en-US"/>
        </w:rPr>
        <w:t> </w:t>
      </w:r>
    </w:p>
    <w:p w:rsidRPr="00020EB7" w:rsidR="005527D6" w:rsidP="00F278E0" w:rsidRDefault="005527D6" w14:paraId="639256B9" w14:textId="1C6AC70D">
      <w:pPr>
        <w:rPr>
          <w:lang w:val="en-US"/>
        </w:rPr>
      </w:pPr>
      <w:r w:rsidRPr="00972334">
        <w:rPr>
          <w:lang w:val="en-US"/>
        </w:rPr>
        <w:t>More than brokers, Jetcraft® is a network of global aircraft advisors, offering unmatched international reach and unrivalled local knowledge. The company’s market leading intelligence, strategic financing solutions and extensive inventory support even the most intricate of transactions. For 60 years Jetcraft has led the way, setting standards that continue to shape the industry. Today, a team of 100+ dedicated aviation specialists across 30+ offices deliver worldwide aircraft sales, acquisitions and trading at the speed of life.  </w:t>
      </w:r>
      <w:hyperlink w:tgtFrame="_blank" w:history="1" r:id="rId14">
        <w:r w:rsidRPr="00972334">
          <w:rPr>
            <w:rStyle w:val="Hyperlink"/>
            <w:lang w:val="en-US"/>
          </w:rPr>
          <w:t>www.jetcraft.com</w:t>
        </w:r>
      </w:hyperlink>
      <w:r w:rsidRPr="00972334">
        <w:rPr>
          <w:lang w:val="en-US"/>
        </w:rPr>
        <w:t>  </w:t>
      </w:r>
      <w:r w:rsidRPr="00020EB7">
        <w:rPr>
          <w:lang w:val="en-US"/>
        </w:rPr>
        <w:t> </w:t>
      </w:r>
    </w:p>
    <w:p w:rsidRPr="00020EB7" w:rsidR="00F278E0" w:rsidP="00F278E0" w:rsidRDefault="00F278E0" w14:paraId="3AB7B898" w14:textId="77777777">
      <w:pPr>
        <w:rPr>
          <w:lang w:val="en-US"/>
        </w:rPr>
      </w:pPr>
    </w:p>
    <w:p w:rsidRPr="004A4EC9" w:rsidR="00851134" w:rsidP="004A4EC9" w:rsidRDefault="00851134" w14:paraId="502B9F5F" w14:textId="39E29291">
      <w:pPr>
        <w:jc w:val="both"/>
        <w:rPr>
          <w:b/>
          <w:bCs/>
          <w:lang w:val="en-US"/>
        </w:rPr>
      </w:pPr>
      <w:r w:rsidRPr="004A4EC9">
        <w:rPr>
          <w:b/>
          <w:bCs/>
          <w:lang w:val="en-US"/>
        </w:rPr>
        <w:t xml:space="preserve">About </w:t>
      </w:r>
      <w:proofErr w:type="spellStart"/>
      <w:r w:rsidRPr="004A4EC9">
        <w:rPr>
          <w:b/>
          <w:bCs/>
          <w:lang w:val="en-US"/>
        </w:rPr>
        <w:t>FlyJaya</w:t>
      </w:r>
      <w:proofErr w:type="spellEnd"/>
    </w:p>
    <w:p w:rsidR="00C11895" w:rsidP="00F278E0" w:rsidRDefault="009E6610" w14:paraId="1F3B0A41" w14:textId="1DB60AE4">
      <w:pPr>
        <w:rPr>
          <w:lang w:val="en-US"/>
        </w:rPr>
      </w:pPr>
      <w:r>
        <w:t xml:space="preserve">Established in 2024, </w:t>
      </w:r>
      <w:proofErr w:type="spellStart"/>
      <w:r>
        <w:t>FlyJaya</w:t>
      </w:r>
      <w:proofErr w:type="spellEnd"/>
      <w:r>
        <w:t xml:space="preserve"> was born from a vision to bridge Indonesia’s vast archipelago, seamlessly connecting its many districts and cities with ease, efficiency, and reliability. With a deep-rooted commitment to safety, comfort, and world-class service, we strive to transform the way people experience air travel across the region. </w:t>
      </w:r>
      <w:hyperlink r:id="rId15">
        <w:r w:rsidRPr="71493B12" w:rsidR="00C11895">
          <w:rPr>
            <w:rStyle w:val="Hyperlink"/>
            <w:lang w:val="en-US"/>
          </w:rPr>
          <w:t>www.flyjaya.com</w:t>
        </w:r>
      </w:hyperlink>
      <w:r w:rsidRPr="71493B12" w:rsidR="00C11895">
        <w:rPr>
          <w:lang w:val="en-US"/>
        </w:rPr>
        <w:t xml:space="preserve"> </w:t>
      </w:r>
    </w:p>
    <w:p w:rsidRPr="00C11895" w:rsidR="00C11895" w:rsidP="00F278E0" w:rsidRDefault="00C11895" w14:paraId="4BC601DC" w14:textId="7FD23B6F">
      <w:pPr>
        <w:rPr>
          <w:color w:val="000000" w:themeColor="text1"/>
          <w:u w:val="single"/>
          <w:lang w:val="en-US"/>
        </w:rPr>
      </w:pPr>
    </w:p>
    <w:sectPr w:rsidRPr="00C11895" w:rsidR="00C11895">
      <w:headerReference w:type="default" r:id="rId16"/>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AD2" w:rsidP="005527D6" w:rsidRDefault="00515AD2" w14:paraId="58477E7A" w14:textId="77777777">
      <w:pPr>
        <w:spacing w:after="0" w:line="240" w:lineRule="auto"/>
      </w:pPr>
      <w:r>
        <w:separator/>
      </w:r>
    </w:p>
  </w:endnote>
  <w:endnote w:type="continuationSeparator" w:id="0">
    <w:p w:rsidR="00515AD2" w:rsidP="005527D6" w:rsidRDefault="00515AD2" w14:paraId="2FEF2F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493B12" w:rsidTr="71493B12" w14:paraId="7BDD313A" w14:textId="77777777">
      <w:trPr>
        <w:trHeight w:val="300"/>
      </w:trPr>
      <w:tc>
        <w:tcPr>
          <w:tcW w:w="3005" w:type="dxa"/>
        </w:tcPr>
        <w:p w:rsidR="71493B12" w:rsidP="71493B12" w:rsidRDefault="71493B12" w14:paraId="5C60EECF" w14:textId="37E8E5DB">
          <w:pPr>
            <w:pStyle w:val="Header"/>
            <w:ind w:left="-115"/>
          </w:pPr>
        </w:p>
      </w:tc>
      <w:tc>
        <w:tcPr>
          <w:tcW w:w="3005" w:type="dxa"/>
        </w:tcPr>
        <w:p w:rsidR="71493B12" w:rsidP="71493B12" w:rsidRDefault="71493B12" w14:paraId="4460C9B5" w14:textId="4DB30842">
          <w:pPr>
            <w:pStyle w:val="Header"/>
            <w:jc w:val="center"/>
          </w:pPr>
        </w:p>
      </w:tc>
      <w:tc>
        <w:tcPr>
          <w:tcW w:w="3005" w:type="dxa"/>
        </w:tcPr>
        <w:p w:rsidR="71493B12" w:rsidP="71493B12" w:rsidRDefault="71493B12" w14:paraId="43D64EC3" w14:textId="76B9F0B5">
          <w:pPr>
            <w:pStyle w:val="Header"/>
            <w:ind w:right="-115"/>
            <w:jc w:val="right"/>
          </w:pPr>
        </w:p>
      </w:tc>
    </w:tr>
  </w:tbl>
  <w:p w:rsidR="71493B12" w:rsidP="71493B12" w:rsidRDefault="71493B12" w14:paraId="0BC3918E" w14:textId="32870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AD2" w:rsidP="005527D6" w:rsidRDefault="00515AD2" w14:paraId="6A1892A3" w14:textId="77777777">
      <w:pPr>
        <w:spacing w:after="0" w:line="240" w:lineRule="auto"/>
      </w:pPr>
      <w:r>
        <w:separator/>
      </w:r>
    </w:p>
  </w:footnote>
  <w:footnote w:type="continuationSeparator" w:id="0">
    <w:p w:rsidR="00515AD2" w:rsidP="005527D6" w:rsidRDefault="00515AD2" w14:paraId="60DC04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527D6" w:rsidP="005527D6" w:rsidRDefault="71493B12" w14:paraId="41581DAE" w14:textId="46CB901C">
    <w:pPr>
      <w:pStyle w:val="Header"/>
      <w:jc w:val="center"/>
    </w:pPr>
    <w:r>
      <w:rPr>
        <w:noProof/>
      </w:rPr>
      <w:drawing>
        <wp:inline distT="0" distB="0" distL="0" distR="0" wp14:anchorId="4D7475D4" wp14:editId="307BAD75">
          <wp:extent cx="1683950" cy="376452"/>
          <wp:effectExtent l="0" t="0" r="1905" b="0"/>
          <wp:docPr id="14138317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3950" cy="376452"/>
                  </a:xfrm>
                  <a:prstGeom prst="rect">
                    <a:avLst/>
                  </a:prstGeom>
                  <a:noFill/>
                  <a:ln>
                    <a:noFill/>
                  </a:ln>
                </pic:spPr>
              </pic:pic>
            </a:graphicData>
          </a:graphic>
        </wp:inline>
      </w:drawing>
    </w:r>
    <w:r>
      <w:t xml:space="preserve">                                                         </w:t>
    </w:r>
    <w:r>
      <w:rPr>
        <w:noProof/>
      </w:rPr>
      <w:drawing>
        <wp:inline distT="0" distB="0" distL="0" distR="0" wp14:anchorId="161ADBF7" wp14:editId="32754436">
          <wp:extent cx="1889887" cy="330180"/>
          <wp:effectExtent l="0" t="0" r="0" b="0"/>
          <wp:docPr id="91393976" name="Picture 9139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89887" cy="3301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FC"/>
    <w:rsid w:val="000027B5"/>
    <w:rsid w:val="00020EB7"/>
    <w:rsid w:val="00033CED"/>
    <w:rsid w:val="000A0B08"/>
    <w:rsid w:val="000A23B8"/>
    <w:rsid w:val="000F4314"/>
    <w:rsid w:val="00102E30"/>
    <w:rsid w:val="00156560"/>
    <w:rsid w:val="00176804"/>
    <w:rsid w:val="00195E31"/>
    <w:rsid w:val="001B397A"/>
    <w:rsid w:val="001D3471"/>
    <w:rsid w:val="001E7AEA"/>
    <w:rsid w:val="001F0C3B"/>
    <w:rsid w:val="0027365E"/>
    <w:rsid w:val="0029038A"/>
    <w:rsid w:val="002F1112"/>
    <w:rsid w:val="00305590"/>
    <w:rsid w:val="00326746"/>
    <w:rsid w:val="00385582"/>
    <w:rsid w:val="004102CC"/>
    <w:rsid w:val="00425798"/>
    <w:rsid w:val="00455C67"/>
    <w:rsid w:val="00462A21"/>
    <w:rsid w:val="00497C1C"/>
    <w:rsid w:val="004A4EC9"/>
    <w:rsid w:val="004A6469"/>
    <w:rsid w:val="005061E3"/>
    <w:rsid w:val="00515AD2"/>
    <w:rsid w:val="00543CEF"/>
    <w:rsid w:val="005527D6"/>
    <w:rsid w:val="005B1C36"/>
    <w:rsid w:val="00613A25"/>
    <w:rsid w:val="00666AD4"/>
    <w:rsid w:val="00681EC8"/>
    <w:rsid w:val="006A54BE"/>
    <w:rsid w:val="006E2DCA"/>
    <w:rsid w:val="0070408A"/>
    <w:rsid w:val="00707FEC"/>
    <w:rsid w:val="00710299"/>
    <w:rsid w:val="007151A9"/>
    <w:rsid w:val="007404FD"/>
    <w:rsid w:val="00747234"/>
    <w:rsid w:val="007D13FC"/>
    <w:rsid w:val="007D76DD"/>
    <w:rsid w:val="00851134"/>
    <w:rsid w:val="00871D90"/>
    <w:rsid w:val="008B5DDE"/>
    <w:rsid w:val="008E78FA"/>
    <w:rsid w:val="0090260D"/>
    <w:rsid w:val="0090326A"/>
    <w:rsid w:val="009415C1"/>
    <w:rsid w:val="0095229C"/>
    <w:rsid w:val="00955981"/>
    <w:rsid w:val="009656B8"/>
    <w:rsid w:val="00972334"/>
    <w:rsid w:val="00992AF4"/>
    <w:rsid w:val="009E6610"/>
    <w:rsid w:val="00A23BEC"/>
    <w:rsid w:val="00A35383"/>
    <w:rsid w:val="00A51F1F"/>
    <w:rsid w:val="00B006C6"/>
    <w:rsid w:val="00B13241"/>
    <w:rsid w:val="00B3418F"/>
    <w:rsid w:val="00B75074"/>
    <w:rsid w:val="00B826EC"/>
    <w:rsid w:val="00BD5865"/>
    <w:rsid w:val="00C056BB"/>
    <w:rsid w:val="00C11895"/>
    <w:rsid w:val="00C7688F"/>
    <w:rsid w:val="00C92971"/>
    <w:rsid w:val="00CC3040"/>
    <w:rsid w:val="00D448CE"/>
    <w:rsid w:val="00E11C0E"/>
    <w:rsid w:val="00EA0ABC"/>
    <w:rsid w:val="00EB7FB6"/>
    <w:rsid w:val="00EC3D69"/>
    <w:rsid w:val="00ED7AA7"/>
    <w:rsid w:val="00F20F80"/>
    <w:rsid w:val="00F232BA"/>
    <w:rsid w:val="00F278E0"/>
    <w:rsid w:val="00F633FF"/>
    <w:rsid w:val="068B2EBF"/>
    <w:rsid w:val="0DB4296E"/>
    <w:rsid w:val="2B133322"/>
    <w:rsid w:val="2B2BD41F"/>
    <w:rsid w:val="2C5A7C48"/>
    <w:rsid w:val="2DAAA59F"/>
    <w:rsid w:val="3BEEA973"/>
    <w:rsid w:val="4099B48C"/>
    <w:rsid w:val="420AA6F4"/>
    <w:rsid w:val="425FA8A4"/>
    <w:rsid w:val="431E287F"/>
    <w:rsid w:val="49C9BD3A"/>
    <w:rsid w:val="505F4B90"/>
    <w:rsid w:val="548EA074"/>
    <w:rsid w:val="56E40313"/>
    <w:rsid w:val="58D3ACC6"/>
    <w:rsid w:val="5D1A3C09"/>
    <w:rsid w:val="5EAB1E26"/>
    <w:rsid w:val="69255C69"/>
    <w:rsid w:val="70A816CF"/>
    <w:rsid w:val="71493B12"/>
    <w:rsid w:val="735CEF89"/>
    <w:rsid w:val="77A34251"/>
    <w:rsid w:val="7FC193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4116C"/>
  <w15:chartTrackingRefBased/>
  <w15:docId w15:val="{0164DAA7-833F-4876-82EF-5B2468A0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D13F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13F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13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13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13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1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3F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13F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7D13F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7D13F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7D13F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7D13F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D13F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D13F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D13F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D13FC"/>
    <w:rPr>
      <w:rFonts w:eastAsiaTheme="majorEastAsia" w:cstheme="majorBidi"/>
      <w:color w:val="272727" w:themeColor="text1" w:themeTint="D8"/>
    </w:rPr>
  </w:style>
  <w:style w:type="paragraph" w:styleId="Title">
    <w:name w:val="Title"/>
    <w:basedOn w:val="Normal"/>
    <w:next w:val="Normal"/>
    <w:link w:val="TitleChar"/>
    <w:uiPriority w:val="10"/>
    <w:qFormat/>
    <w:rsid w:val="007D13F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13F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13F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1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3FC"/>
    <w:pPr>
      <w:spacing w:before="160"/>
      <w:jc w:val="center"/>
    </w:pPr>
    <w:rPr>
      <w:i/>
      <w:iCs/>
      <w:color w:val="404040" w:themeColor="text1" w:themeTint="BF"/>
    </w:rPr>
  </w:style>
  <w:style w:type="character" w:styleId="QuoteChar" w:customStyle="1">
    <w:name w:val="Quote Char"/>
    <w:basedOn w:val="DefaultParagraphFont"/>
    <w:link w:val="Quote"/>
    <w:uiPriority w:val="29"/>
    <w:rsid w:val="007D13FC"/>
    <w:rPr>
      <w:i/>
      <w:iCs/>
      <w:color w:val="404040" w:themeColor="text1" w:themeTint="BF"/>
    </w:rPr>
  </w:style>
  <w:style w:type="paragraph" w:styleId="ListParagraph">
    <w:name w:val="List Paragraph"/>
    <w:basedOn w:val="Normal"/>
    <w:uiPriority w:val="34"/>
    <w:qFormat/>
    <w:rsid w:val="007D13FC"/>
    <w:pPr>
      <w:ind w:left="720"/>
      <w:contextualSpacing/>
    </w:pPr>
  </w:style>
  <w:style w:type="character" w:styleId="IntenseEmphasis">
    <w:name w:val="Intense Emphasis"/>
    <w:basedOn w:val="DefaultParagraphFont"/>
    <w:uiPriority w:val="21"/>
    <w:qFormat/>
    <w:rsid w:val="007D13FC"/>
    <w:rPr>
      <w:i/>
      <w:iCs/>
      <w:color w:val="2F5496" w:themeColor="accent1" w:themeShade="BF"/>
    </w:rPr>
  </w:style>
  <w:style w:type="paragraph" w:styleId="IntenseQuote">
    <w:name w:val="Intense Quote"/>
    <w:basedOn w:val="Normal"/>
    <w:next w:val="Normal"/>
    <w:link w:val="IntenseQuoteChar"/>
    <w:uiPriority w:val="30"/>
    <w:qFormat/>
    <w:rsid w:val="007D13F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7D13FC"/>
    <w:rPr>
      <w:i/>
      <w:iCs/>
      <w:color w:val="2F5496" w:themeColor="accent1" w:themeShade="BF"/>
    </w:rPr>
  </w:style>
  <w:style w:type="character" w:styleId="IntenseReference">
    <w:name w:val="Intense Reference"/>
    <w:basedOn w:val="DefaultParagraphFont"/>
    <w:uiPriority w:val="32"/>
    <w:qFormat/>
    <w:rsid w:val="007D13FC"/>
    <w:rPr>
      <w:b/>
      <w:bCs/>
      <w:smallCaps/>
      <w:color w:val="2F5496" w:themeColor="accent1" w:themeShade="BF"/>
      <w:spacing w:val="5"/>
    </w:rPr>
  </w:style>
  <w:style w:type="paragraph" w:styleId="Header">
    <w:name w:val="header"/>
    <w:basedOn w:val="Normal"/>
    <w:link w:val="HeaderChar"/>
    <w:uiPriority w:val="99"/>
    <w:unhideWhenUsed/>
    <w:rsid w:val="005527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27D6"/>
  </w:style>
  <w:style w:type="paragraph" w:styleId="Footer">
    <w:name w:val="footer"/>
    <w:basedOn w:val="Normal"/>
    <w:link w:val="FooterChar"/>
    <w:uiPriority w:val="99"/>
    <w:unhideWhenUsed/>
    <w:rsid w:val="005527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27D6"/>
  </w:style>
  <w:style w:type="character" w:styleId="Hyperlink">
    <w:name w:val="Hyperlink"/>
    <w:basedOn w:val="DefaultParagraphFont"/>
    <w:uiPriority w:val="99"/>
    <w:unhideWhenUsed/>
    <w:rsid w:val="005527D6"/>
    <w:rPr>
      <w:color w:val="0563C1" w:themeColor="hyperlink"/>
      <w:u w:val="single"/>
    </w:rPr>
  </w:style>
  <w:style w:type="character" w:styleId="UnresolvedMention">
    <w:name w:val="Unresolved Mention"/>
    <w:basedOn w:val="DefaultParagraphFont"/>
    <w:uiPriority w:val="99"/>
    <w:semiHidden/>
    <w:unhideWhenUsed/>
    <w:rsid w:val="005527D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E2DCA"/>
    <w:pPr>
      <w:spacing w:after="0" w:line="240" w:lineRule="auto"/>
    </w:pPr>
  </w:style>
  <w:style w:type="paragraph" w:styleId="CommentSubject">
    <w:name w:val="annotation subject"/>
    <w:basedOn w:val="CommentText"/>
    <w:next w:val="CommentText"/>
    <w:link w:val="CommentSubjectChar"/>
    <w:uiPriority w:val="99"/>
    <w:semiHidden/>
    <w:unhideWhenUsed/>
    <w:rsid w:val="006E2DCA"/>
    <w:rPr>
      <w:b/>
      <w:bCs/>
    </w:rPr>
  </w:style>
  <w:style w:type="character" w:styleId="CommentSubjectChar" w:customStyle="1">
    <w:name w:val="Comment Subject Char"/>
    <w:basedOn w:val="CommentTextChar"/>
    <w:link w:val="CommentSubject"/>
    <w:uiPriority w:val="99"/>
    <w:semiHidden/>
    <w:rsid w:val="006E2DCA"/>
    <w:rPr>
      <w:b/>
      <w:bCs/>
      <w:sz w:val="20"/>
      <w:szCs w:val="20"/>
    </w:rPr>
  </w:style>
  <w:style w:type="character" w:styleId="Mention">
    <w:name w:val="Mention"/>
    <w:basedOn w:val="DefaultParagraphFont"/>
    <w:uiPriority w:val="99"/>
    <w:unhideWhenUsed/>
    <w:rsid w:val="007151A9"/>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466622">
      <w:bodyDiv w:val="1"/>
      <w:marLeft w:val="0"/>
      <w:marRight w:val="0"/>
      <w:marTop w:val="0"/>
      <w:marBottom w:val="0"/>
      <w:divBdr>
        <w:top w:val="none" w:sz="0" w:space="0" w:color="auto"/>
        <w:left w:val="none" w:sz="0" w:space="0" w:color="auto"/>
        <w:bottom w:val="none" w:sz="0" w:space="0" w:color="auto"/>
        <w:right w:val="none" w:sz="0" w:space="0" w:color="auto"/>
      </w:divBdr>
    </w:div>
    <w:div w:id="1251961069">
      <w:bodyDiv w:val="1"/>
      <w:marLeft w:val="0"/>
      <w:marRight w:val="0"/>
      <w:marTop w:val="0"/>
      <w:marBottom w:val="0"/>
      <w:divBdr>
        <w:top w:val="none" w:sz="0" w:space="0" w:color="auto"/>
        <w:left w:val="none" w:sz="0" w:space="0" w:color="auto"/>
        <w:bottom w:val="none" w:sz="0" w:space="0" w:color="auto"/>
        <w:right w:val="none" w:sz="0" w:space="0" w:color="auto"/>
      </w:divBdr>
      <w:divsChild>
        <w:div w:id="23598490">
          <w:marLeft w:val="0"/>
          <w:marRight w:val="0"/>
          <w:marTop w:val="0"/>
          <w:marBottom w:val="0"/>
          <w:divBdr>
            <w:top w:val="none" w:sz="0" w:space="0" w:color="auto"/>
            <w:left w:val="none" w:sz="0" w:space="0" w:color="auto"/>
            <w:bottom w:val="none" w:sz="0" w:space="0" w:color="auto"/>
            <w:right w:val="none" w:sz="0" w:space="0" w:color="auto"/>
          </w:divBdr>
        </w:div>
        <w:div w:id="1230843345">
          <w:marLeft w:val="0"/>
          <w:marRight w:val="0"/>
          <w:marTop w:val="0"/>
          <w:marBottom w:val="0"/>
          <w:divBdr>
            <w:top w:val="none" w:sz="0" w:space="0" w:color="auto"/>
            <w:left w:val="none" w:sz="0" w:space="0" w:color="auto"/>
            <w:bottom w:val="none" w:sz="0" w:space="0" w:color="auto"/>
            <w:right w:val="none" w:sz="0" w:space="0" w:color="auto"/>
          </w:divBdr>
        </w:div>
        <w:div w:id="1205487855">
          <w:marLeft w:val="0"/>
          <w:marRight w:val="0"/>
          <w:marTop w:val="0"/>
          <w:marBottom w:val="0"/>
          <w:divBdr>
            <w:top w:val="none" w:sz="0" w:space="0" w:color="auto"/>
            <w:left w:val="none" w:sz="0" w:space="0" w:color="auto"/>
            <w:bottom w:val="none" w:sz="0" w:space="0" w:color="auto"/>
            <w:right w:val="none" w:sz="0" w:space="0" w:color="auto"/>
          </w:divBdr>
        </w:div>
        <w:div w:id="336462910">
          <w:marLeft w:val="0"/>
          <w:marRight w:val="0"/>
          <w:marTop w:val="0"/>
          <w:marBottom w:val="0"/>
          <w:divBdr>
            <w:top w:val="none" w:sz="0" w:space="0" w:color="auto"/>
            <w:left w:val="none" w:sz="0" w:space="0" w:color="auto"/>
            <w:bottom w:val="none" w:sz="0" w:space="0" w:color="auto"/>
            <w:right w:val="none" w:sz="0" w:space="0" w:color="auto"/>
          </w:divBdr>
        </w:div>
        <w:div w:id="1372419180">
          <w:marLeft w:val="0"/>
          <w:marRight w:val="0"/>
          <w:marTop w:val="0"/>
          <w:marBottom w:val="0"/>
          <w:divBdr>
            <w:top w:val="none" w:sz="0" w:space="0" w:color="auto"/>
            <w:left w:val="none" w:sz="0" w:space="0" w:color="auto"/>
            <w:bottom w:val="none" w:sz="0" w:space="0" w:color="auto"/>
            <w:right w:val="none" w:sz="0" w:space="0" w:color="auto"/>
          </w:divBdr>
        </w:div>
        <w:div w:id="271400225">
          <w:marLeft w:val="0"/>
          <w:marRight w:val="0"/>
          <w:marTop w:val="0"/>
          <w:marBottom w:val="0"/>
          <w:divBdr>
            <w:top w:val="none" w:sz="0" w:space="0" w:color="auto"/>
            <w:left w:val="none" w:sz="0" w:space="0" w:color="auto"/>
            <w:bottom w:val="none" w:sz="0" w:space="0" w:color="auto"/>
            <w:right w:val="none" w:sz="0" w:space="0" w:color="auto"/>
          </w:divBdr>
        </w:div>
        <w:div w:id="659117125">
          <w:marLeft w:val="0"/>
          <w:marRight w:val="0"/>
          <w:marTop w:val="0"/>
          <w:marBottom w:val="0"/>
          <w:divBdr>
            <w:top w:val="none" w:sz="0" w:space="0" w:color="auto"/>
            <w:left w:val="none" w:sz="0" w:space="0" w:color="auto"/>
            <w:bottom w:val="none" w:sz="0" w:space="0" w:color="auto"/>
            <w:right w:val="none" w:sz="0" w:space="0" w:color="auto"/>
          </w:divBdr>
        </w:div>
        <w:div w:id="146939991">
          <w:marLeft w:val="0"/>
          <w:marRight w:val="0"/>
          <w:marTop w:val="0"/>
          <w:marBottom w:val="0"/>
          <w:divBdr>
            <w:top w:val="none" w:sz="0" w:space="0" w:color="auto"/>
            <w:left w:val="none" w:sz="0" w:space="0" w:color="auto"/>
            <w:bottom w:val="none" w:sz="0" w:space="0" w:color="auto"/>
            <w:right w:val="none" w:sz="0" w:space="0" w:color="auto"/>
          </w:divBdr>
        </w:div>
        <w:div w:id="863400143">
          <w:marLeft w:val="0"/>
          <w:marRight w:val="0"/>
          <w:marTop w:val="0"/>
          <w:marBottom w:val="0"/>
          <w:divBdr>
            <w:top w:val="none" w:sz="0" w:space="0" w:color="auto"/>
            <w:left w:val="none" w:sz="0" w:space="0" w:color="auto"/>
            <w:bottom w:val="none" w:sz="0" w:space="0" w:color="auto"/>
            <w:right w:val="none" w:sz="0" w:space="0" w:color="auto"/>
          </w:divBdr>
        </w:div>
        <w:div w:id="1754621653">
          <w:marLeft w:val="0"/>
          <w:marRight w:val="0"/>
          <w:marTop w:val="0"/>
          <w:marBottom w:val="0"/>
          <w:divBdr>
            <w:top w:val="none" w:sz="0" w:space="0" w:color="auto"/>
            <w:left w:val="none" w:sz="0" w:space="0" w:color="auto"/>
            <w:bottom w:val="none" w:sz="0" w:space="0" w:color="auto"/>
            <w:right w:val="none" w:sz="0" w:space="0" w:color="auto"/>
          </w:divBdr>
        </w:div>
        <w:div w:id="741174649">
          <w:marLeft w:val="0"/>
          <w:marRight w:val="0"/>
          <w:marTop w:val="0"/>
          <w:marBottom w:val="0"/>
          <w:divBdr>
            <w:top w:val="none" w:sz="0" w:space="0" w:color="auto"/>
            <w:left w:val="none" w:sz="0" w:space="0" w:color="auto"/>
            <w:bottom w:val="none" w:sz="0" w:space="0" w:color="auto"/>
            <w:right w:val="none" w:sz="0" w:space="0" w:color="auto"/>
          </w:divBdr>
        </w:div>
        <w:div w:id="1654792631">
          <w:marLeft w:val="0"/>
          <w:marRight w:val="0"/>
          <w:marTop w:val="0"/>
          <w:marBottom w:val="0"/>
          <w:divBdr>
            <w:top w:val="none" w:sz="0" w:space="0" w:color="auto"/>
            <w:left w:val="none" w:sz="0" w:space="0" w:color="auto"/>
            <w:bottom w:val="none" w:sz="0" w:space="0" w:color="auto"/>
            <w:right w:val="none" w:sz="0" w:space="0" w:color="auto"/>
          </w:divBdr>
        </w:div>
        <w:div w:id="1817912063">
          <w:marLeft w:val="0"/>
          <w:marRight w:val="0"/>
          <w:marTop w:val="0"/>
          <w:marBottom w:val="0"/>
          <w:divBdr>
            <w:top w:val="none" w:sz="0" w:space="0" w:color="auto"/>
            <w:left w:val="none" w:sz="0" w:space="0" w:color="auto"/>
            <w:bottom w:val="none" w:sz="0" w:space="0" w:color="auto"/>
            <w:right w:val="none" w:sz="0" w:space="0" w:color="auto"/>
          </w:divBdr>
        </w:div>
        <w:div w:id="464784698">
          <w:marLeft w:val="0"/>
          <w:marRight w:val="0"/>
          <w:marTop w:val="0"/>
          <w:marBottom w:val="0"/>
          <w:divBdr>
            <w:top w:val="none" w:sz="0" w:space="0" w:color="auto"/>
            <w:left w:val="none" w:sz="0" w:space="0" w:color="auto"/>
            <w:bottom w:val="none" w:sz="0" w:space="0" w:color="auto"/>
            <w:right w:val="none" w:sz="0" w:space="0" w:color="auto"/>
          </w:divBdr>
        </w:div>
        <w:div w:id="2076128196">
          <w:marLeft w:val="0"/>
          <w:marRight w:val="0"/>
          <w:marTop w:val="0"/>
          <w:marBottom w:val="0"/>
          <w:divBdr>
            <w:top w:val="none" w:sz="0" w:space="0" w:color="auto"/>
            <w:left w:val="none" w:sz="0" w:space="0" w:color="auto"/>
            <w:bottom w:val="none" w:sz="0" w:space="0" w:color="auto"/>
            <w:right w:val="none" w:sz="0" w:space="0" w:color="auto"/>
          </w:divBdr>
        </w:div>
        <w:div w:id="1948079258">
          <w:marLeft w:val="0"/>
          <w:marRight w:val="0"/>
          <w:marTop w:val="0"/>
          <w:marBottom w:val="0"/>
          <w:divBdr>
            <w:top w:val="none" w:sz="0" w:space="0" w:color="auto"/>
            <w:left w:val="none" w:sz="0" w:space="0" w:color="auto"/>
            <w:bottom w:val="none" w:sz="0" w:space="0" w:color="auto"/>
            <w:right w:val="none" w:sz="0" w:space="0" w:color="auto"/>
          </w:divBdr>
        </w:div>
      </w:divsChild>
    </w:div>
    <w:div w:id="1559053159">
      <w:bodyDiv w:val="1"/>
      <w:marLeft w:val="0"/>
      <w:marRight w:val="0"/>
      <w:marTop w:val="0"/>
      <w:marBottom w:val="0"/>
      <w:divBdr>
        <w:top w:val="none" w:sz="0" w:space="0" w:color="auto"/>
        <w:left w:val="none" w:sz="0" w:space="0" w:color="auto"/>
        <w:bottom w:val="none" w:sz="0" w:space="0" w:color="auto"/>
        <w:right w:val="none" w:sz="0" w:space="0" w:color="auto"/>
      </w:divBdr>
      <w:divsChild>
        <w:div w:id="1732266645">
          <w:marLeft w:val="0"/>
          <w:marRight w:val="0"/>
          <w:marTop w:val="0"/>
          <w:marBottom w:val="0"/>
          <w:divBdr>
            <w:top w:val="none" w:sz="0" w:space="0" w:color="auto"/>
            <w:left w:val="none" w:sz="0" w:space="0" w:color="auto"/>
            <w:bottom w:val="none" w:sz="0" w:space="0" w:color="auto"/>
            <w:right w:val="none" w:sz="0" w:space="0" w:color="auto"/>
          </w:divBdr>
        </w:div>
        <w:div w:id="1580166970">
          <w:marLeft w:val="0"/>
          <w:marRight w:val="0"/>
          <w:marTop w:val="0"/>
          <w:marBottom w:val="0"/>
          <w:divBdr>
            <w:top w:val="none" w:sz="0" w:space="0" w:color="auto"/>
            <w:left w:val="none" w:sz="0" w:space="0" w:color="auto"/>
            <w:bottom w:val="none" w:sz="0" w:space="0" w:color="auto"/>
            <w:right w:val="none" w:sz="0" w:space="0" w:color="auto"/>
          </w:divBdr>
        </w:div>
        <w:div w:id="486895343">
          <w:marLeft w:val="0"/>
          <w:marRight w:val="0"/>
          <w:marTop w:val="0"/>
          <w:marBottom w:val="0"/>
          <w:divBdr>
            <w:top w:val="none" w:sz="0" w:space="0" w:color="auto"/>
            <w:left w:val="none" w:sz="0" w:space="0" w:color="auto"/>
            <w:bottom w:val="none" w:sz="0" w:space="0" w:color="auto"/>
            <w:right w:val="none" w:sz="0" w:space="0" w:color="auto"/>
          </w:divBdr>
        </w:div>
        <w:div w:id="1771199351">
          <w:marLeft w:val="0"/>
          <w:marRight w:val="0"/>
          <w:marTop w:val="0"/>
          <w:marBottom w:val="0"/>
          <w:divBdr>
            <w:top w:val="none" w:sz="0" w:space="0" w:color="auto"/>
            <w:left w:val="none" w:sz="0" w:space="0" w:color="auto"/>
            <w:bottom w:val="none" w:sz="0" w:space="0" w:color="auto"/>
            <w:right w:val="none" w:sz="0" w:space="0" w:color="auto"/>
          </w:divBdr>
        </w:div>
        <w:div w:id="246227843">
          <w:marLeft w:val="0"/>
          <w:marRight w:val="0"/>
          <w:marTop w:val="0"/>
          <w:marBottom w:val="0"/>
          <w:divBdr>
            <w:top w:val="none" w:sz="0" w:space="0" w:color="auto"/>
            <w:left w:val="none" w:sz="0" w:space="0" w:color="auto"/>
            <w:bottom w:val="none" w:sz="0" w:space="0" w:color="auto"/>
            <w:right w:val="none" w:sz="0" w:space="0" w:color="auto"/>
          </w:divBdr>
        </w:div>
        <w:div w:id="1513950720">
          <w:marLeft w:val="0"/>
          <w:marRight w:val="0"/>
          <w:marTop w:val="0"/>
          <w:marBottom w:val="0"/>
          <w:divBdr>
            <w:top w:val="none" w:sz="0" w:space="0" w:color="auto"/>
            <w:left w:val="none" w:sz="0" w:space="0" w:color="auto"/>
            <w:bottom w:val="none" w:sz="0" w:space="0" w:color="auto"/>
            <w:right w:val="none" w:sz="0" w:space="0" w:color="auto"/>
          </w:divBdr>
        </w:div>
        <w:div w:id="398292337">
          <w:marLeft w:val="0"/>
          <w:marRight w:val="0"/>
          <w:marTop w:val="0"/>
          <w:marBottom w:val="0"/>
          <w:divBdr>
            <w:top w:val="none" w:sz="0" w:space="0" w:color="auto"/>
            <w:left w:val="none" w:sz="0" w:space="0" w:color="auto"/>
            <w:bottom w:val="none" w:sz="0" w:space="0" w:color="auto"/>
            <w:right w:val="none" w:sz="0" w:space="0" w:color="auto"/>
          </w:divBdr>
        </w:div>
        <w:div w:id="620650238">
          <w:marLeft w:val="0"/>
          <w:marRight w:val="0"/>
          <w:marTop w:val="0"/>
          <w:marBottom w:val="0"/>
          <w:divBdr>
            <w:top w:val="none" w:sz="0" w:space="0" w:color="auto"/>
            <w:left w:val="none" w:sz="0" w:space="0" w:color="auto"/>
            <w:bottom w:val="none" w:sz="0" w:space="0" w:color="auto"/>
            <w:right w:val="none" w:sz="0" w:space="0" w:color="auto"/>
          </w:divBdr>
        </w:div>
        <w:div w:id="1793014444">
          <w:marLeft w:val="0"/>
          <w:marRight w:val="0"/>
          <w:marTop w:val="0"/>
          <w:marBottom w:val="0"/>
          <w:divBdr>
            <w:top w:val="none" w:sz="0" w:space="0" w:color="auto"/>
            <w:left w:val="none" w:sz="0" w:space="0" w:color="auto"/>
            <w:bottom w:val="none" w:sz="0" w:space="0" w:color="auto"/>
            <w:right w:val="none" w:sz="0" w:space="0" w:color="auto"/>
          </w:divBdr>
        </w:div>
        <w:div w:id="81486850">
          <w:marLeft w:val="0"/>
          <w:marRight w:val="0"/>
          <w:marTop w:val="0"/>
          <w:marBottom w:val="0"/>
          <w:divBdr>
            <w:top w:val="none" w:sz="0" w:space="0" w:color="auto"/>
            <w:left w:val="none" w:sz="0" w:space="0" w:color="auto"/>
            <w:bottom w:val="none" w:sz="0" w:space="0" w:color="auto"/>
            <w:right w:val="none" w:sz="0" w:space="0" w:color="auto"/>
          </w:divBdr>
        </w:div>
        <w:div w:id="1097290339">
          <w:marLeft w:val="0"/>
          <w:marRight w:val="0"/>
          <w:marTop w:val="0"/>
          <w:marBottom w:val="0"/>
          <w:divBdr>
            <w:top w:val="none" w:sz="0" w:space="0" w:color="auto"/>
            <w:left w:val="none" w:sz="0" w:space="0" w:color="auto"/>
            <w:bottom w:val="none" w:sz="0" w:space="0" w:color="auto"/>
            <w:right w:val="none" w:sz="0" w:space="0" w:color="auto"/>
          </w:divBdr>
        </w:div>
        <w:div w:id="828400712">
          <w:marLeft w:val="0"/>
          <w:marRight w:val="0"/>
          <w:marTop w:val="0"/>
          <w:marBottom w:val="0"/>
          <w:divBdr>
            <w:top w:val="none" w:sz="0" w:space="0" w:color="auto"/>
            <w:left w:val="none" w:sz="0" w:space="0" w:color="auto"/>
            <w:bottom w:val="none" w:sz="0" w:space="0" w:color="auto"/>
            <w:right w:val="none" w:sz="0" w:space="0" w:color="auto"/>
          </w:divBdr>
        </w:div>
        <w:div w:id="1267693324">
          <w:marLeft w:val="0"/>
          <w:marRight w:val="0"/>
          <w:marTop w:val="0"/>
          <w:marBottom w:val="0"/>
          <w:divBdr>
            <w:top w:val="none" w:sz="0" w:space="0" w:color="auto"/>
            <w:left w:val="none" w:sz="0" w:space="0" w:color="auto"/>
            <w:bottom w:val="none" w:sz="0" w:space="0" w:color="auto"/>
            <w:right w:val="none" w:sz="0" w:space="0" w:color="auto"/>
          </w:divBdr>
        </w:div>
        <w:div w:id="1072893825">
          <w:marLeft w:val="0"/>
          <w:marRight w:val="0"/>
          <w:marTop w:val="0"/>
          <w:marBottom w:val="0"/>
          <w:divBdr>
            <w:top w:val="none" w:sz="0" w:space="0" w:color="auto"/>
            <w:left w:val="none" w:sz="0" w:space="0" w:color="auto"/>
            <w:bottom w:val="none" w:sz="0" w:space="0" w:color="auto"/>
            <w:right w:val="none" w:sz="0" w:space="0" w:color="auto"/>
          </w:divBdr>
        </w:div>
        <w:div w:id="1417483311">
          <w:marLeft w:val="0"/>
          <w:marRight w:val="0"/>
          <w:marTop w:val="0"/>
          <w:marBottom w:val="0"/>
          <w:divBdr>
            <w:top w:val="none" w:sz="0" w:space="0" w:color="auto"/>
            <w:left w:val="none" w:sz="0" w:space="0" w:color="auto"/>
            <w:bottom w:val="none" w:sz="0" w:space="0" w:color="auto"/>
            <w:right w:val="none" w:sz="0" w:space="0" w:color="auto"/>
          </w:divBdr>
        </w:div>
        <w:div w:id="1774980950">
          <w:marLeft w:val="0"/>
          <w:marRight w:val="0"/>
          <w:marTop w:val="0"/>
          <w:marBottom w:val="0"/>
          <w:divBdr>
            <w:top w:val="none" w:sz="0" w:space="0" w:color="auto"/>
            <w:left w:val="none" w:sz="0" w:space="0" w:color="auto"/>
            <w:bottom w:val="none" w:sz="0" w:space="0" w:color="auto"/>
            <w:right w:val="none" w:sz="0" w:space="0" w:color="auto"/>
          </w:divBdr>
        </w:div>
      </w:divsChild>
    </w:div>
    <w:div w:id="194467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jetcraft.com/inventory/commercia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mailto:jcommercial@8020comms.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yperlink" Target="http://www.flyjaya.com" TargetMode="External" Id="rId15" /><Relationship Type="http://schemas.openxmlformats.org/officeDocument/2006/relationships/image" Target="media/image2.jp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jetcraft.com/" TargetMode="External" Id="rId14" /><Relationship Type="http://schemas.openxmlformats.org/officeDocument/2006/relationships/hyperlink" Target="https://www.jetcraft.com/inventory/commercial/" TargetMode="External" Id="R8822f0e692774b72"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7237077B714409EC3E733FCBF90DB" ma:contentTypeVersion="18" ma:contentTypeDescription="Create a new document." ma:contentTypeScope="" ma:versionID="b8b54229b2dda2ec28705ff9d0bdc5c9">
  <xsd:schema xmlns:xsd="http://www.w3.org/2001/XMLSchema" xmlns:xs="http://www.w3.org/2001/XMLSchema" xmlns:p="http://schemas.microsoft.com/office/2006/metadata/properties" xmlns:ns2="6b63c705-ed82-4404-9268-633d975ccfb6" xmlns:ns3="86dae595-046e-4d02-bf06-ca4c3ea04475" targetNamespace="http://schemas.microsoft.com/office/2006/metadata/properties" ma:root="true" ma:fieldsID="dbb29bee4164c5e8bc680f67319a6aac" ns2:_="" ns3:_="">
    <xsd:import namespace="6b63c705-ed82-4404-9268-633d975ccfb6"/>
    <xsd:import namespace="86dae595-046e-4d02-bf06-ca4c3ea04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3c705-ed82-4404-9268-633d975cc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b2bd3c-2f87-42f3-b101-cd0293b03e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ae595-046e-4d02-bf06-ca4c3ea04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0a7a65-4839-43ea-96bb-7665d14331ff}" ma:internalName="TaxCatchAll" ma:showField="CatchAllData" ma:web="86dae595-046e-4d02-bf06-ca4c3ea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63c705-ed82-4404-9268-633d975ccfb6">
      <Terms xmlns="http://schemas.microsoft.com/office/infopath/2007/PartnerControls"/>
    </lcf76f155ced4ddcb4097134ff3c332f>
    <TaxCatchAll xmlns="86dae595-046e-4d02-bf06-ca4c3ea044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7BE5B-6AA5-43BE-BF8F-90CF9D182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3c705-ed82-4404-9268-633d975ccfb6"/>
    <ds:schemaRef ds:uri="86dae595-046e-4d02-bf06-ca4c3ea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95F6A-4CD5-4927-8FED-96BE8D42A690}">
  <ds:schemaRefs>
    <ds:schemaRef ds:uri="http://schemas.microsoft.com/office/2006/metadata/properties"/>
    <ds:schemaRef ds:uri="http://schemas.microsoft.com/office/infopath/2007/PartnerControls"/>
    <ds:schemaRef ds:uri="6b63c705-ed82-4404-9268-633d975ccfb6"/>
    <ds:schemaRef ds:uri="86dae595-046e-4d02-bf06-ca4c3ea04475"/>
  </ds:schemaRefs>
</ds:datastoreItem>
</file>

<file path=customXml/itemProps3.xml><?xml version="1.0" encoding="utf-8"?>
<ds:datastoreItem xmlns:ds="http://schemas.openxmlformats.org/officeDocument/2006/customXml" ds:itemID="{F4CE2DAC-B6A8-410F-8DA4-6ACD5F6CF44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Ella Mcsharry at 8020</dc:creator>
  <keywords/>
  <dc:description/>
  <lastModifiedBy>Pooja Kamat at 8020</lastModifiedBy>
  <revision>5</revision>
  <dcterms:created xsi:type="dcterms:W3CDTF">2025-02-20T09:50:00.0000000Z</dcterms:created>
  <dcterms:modified xsi:type="dcterms:W3CDTF">2025-03-11T16:09:20.0713034Z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0x01010047F7237077B714409EC3E733FCBF90DB</vt:lpwstr>
  </property>
  <property fmtid="{D5CDD505-2E9C-101B-9397-08002B2CF9AE}" pid="3" name="MediaServiceImageTags">
    <vt:lpwstr/>
  </property>
</Properties>
</file>